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9D36">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72EF01E">
      <w:pPr>
        <w:jc w:val="center"/>
        <w:rPr>
          <w:rFonts w:hint="eastAsia" w:ascii="方正小标宋简体" w:hAnsi="宋体" w:eastAsia="方正小标宋简体" w:cs="宋体"/>
          <w:b/>
          <w:kern w:val="0"/>
          <w:sz w:val="52"/>
          <w:szCs w:val="52"/>
        </w:rPr>
      </w:pPr>
    </w:p>
    <w:p w14:paraId="7EBE7E05">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845116747"/>
        </w:rPr>
        <w:t>西安铁路职业技术学</w:t>
      </w:r>
      <w:r>
        <w:rPr>
          <w:rFonts w:hint="eastAsia" w:ascii="方正小标宋简体" w:hAnsi="宋体" w:eastAsia="方正小标宋简体" w:cs="宋体"/>
          <w:b/>
          <w:spacing w:val="0"/>
          <w:kern w:val="0"/>
          <w:sz w:val="52"/>
          <w:szCs w:val="52"/>
          <w:fitText w:val="5957" w:id="1845116747"/>
        </w:rPr>
        <w:t>院</w:t>
      </w:r>
    </w:p>
    <w:p w14:paraId="17DA9038">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lang w:val="en-US" w:eastAsia="zh-CN"/>
        </w:rPr>
        <w:t xml:space="preserve">2026年综合类校园双选会服务项目 </w:t>
      </w:r>
    </w:p>
    <w:p w14:paraId="210F4BFB">
      <w:pPr>
        <w:spacing w:line="560" w:lineRule="exact"/>
        <w:ind w:left="-1026" w:leftChars="-428" w:hanging="1"/>
        <w:jc w:val="center"/>
        <w:rPr>
          <w:rFonts w:hint="eastAsia" w:ascii="方正小标宋简体" w:hAnsi="宋体" w:eastAsia="方正小标宋简体" w:cs="仿宋"/>
          <w:b/>
          <w:sz w:val="52"/>
          <w:szCs w:val="52"/>
        </w:rPr>
      </w:pPr>
    </w:p>
    <w:p w14:paraId="62E2A23D">
      <w:pPr>
        <w:tabs>
          <w:tab w:val="left" w:pos="7815"/>
        </w:tabs>
        <w:spacing w:line="1100" w:lineRule="exact"/>
        <w:jc w:val="left"/>
        <w:rPr>
          <w:rFonts w:hint="eastAsia" w:ascii="方正小标宋简体" w:hAnsi="宋体" w:eastAsia="方正小标宋简体" w:cs="仿宋"/>
          <w:b/>
          <w:sz w:val="52"/>
          <w:szCs w:val="52"/>
        </w:rPr>
      </w:pPr>
    </w:p>
    <w:p w14:paraId="2B76F7FF">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0E14B274">
      <w:pPr>
        <w:spacing w:line="360" w:lineRule="auto"/>
        <w:ind w:firstLine="1767" w:firstLineChars="550"/>
        <w:rPr>
          <w:rFonts w:hint="eastAsia" w:ascii="方正小标宋简体" w:hAnsi="宋体" w:eastAsia="方正小标宋简体" w:cs="仿宋"/>
          <w:b/>
          <w:sz w:val="32"/>
          <w:szCs w:val="32"/>
        </w:rPr>
      </w:pPr>
    </w:p>
    <w:p w14:paraId="4B0EC430">
      <w:pPr>
        <w:pStyle w:val="2"/>
        <w:ind w:firstLine="0" w:firstLineChars="0"/>
      </w:pPr>
    </w:p>
    <w:p w14:paraId="10893A2F">
      <w:pPr>
        <w:spacing w:line="360" w:lineRule="auto"/>
        <w:ind w:left="1260" w:firstLine="420"/>
        <w:rPr>
          <w:rFonts w:hint="default" w:ascii="方正小标宋简体" w:hAnsi="宋体" w:eastAsia="宋体" w:cs="仿宋"/>
          <w:b/>
          <w:sz w:val="32"/>
          <w:szCs w:val="32"/>
          <w:lang w:val="en-US" w:eastAsia="zh-CN"/>
        </w:rPr>
      </w:pPr>
      <w:r>
        <w:rPr>
          <w:rFonts w:hint="eastAsia" w:ascii="方正小标宋简体" w:hAnsi="宋体" w:eastAsia="方正小标宋简体" w:cs="仿宋"/>
          <w:b/>
          <w:sz w:val="32"/>
          <w:szCs w:val="32"/>
        </w:rPr>
        <w:t>项目编号：</w:t>
      </w:r>
      <w:r>
        <w:rPr>
          <w:rFonts w:hint="eastAsia" w:asciiTheme="minorEastAsia" w:hAnsiTheme="minorEastAsia"/>
          <w:b/>
          <w:color w:val="auto"/>
          <w:sz w:val="36"/>
          <w:szCs w:val="36"/>
          <w:highlight w:val="none"/>
        </w:rPr>
        <w:t>XAZTBZFCG-202</w:t>
      </w:r>
      <w:r>
        <w:rPr>
          <w:rFonts w:hint="eastAsia" w:asciiTheme="minorEastAsia" w:hAnsiTheme="minorEastAsia"/>
          <w:b/>
          <w:color w:val="auto"/>
          <w:sz w:val="36"/>
          <w:szCs w:val="36"/>
          <w:highlight w:val="none"/>
          <w:lang w:val="en-US" w:eastAsia="zh-CN"/>
        </w:rPr>
        <w:t>6</w:t>
      </w:r>
      <w:r>
        <w:rPr>
          <w:rFonts w:hint="eastAsia" w:asciiTheme="minorEastAsia" w:hAnsiTheme="minorEastAsia"/>
          <w:b/>
          <w:color w:val="auto"/>
          <w:sz w:val="36"/>
          <w:szCs w:val="36"/>
          <w:highlight w:val="none"/>
        </w:rPr>
        <w:t>-0</w:t>
      </w:r>
      <w:r>
        <w:rPr>
          <w:rFonts w:hint="eastAsia" w:asciiTheme="minorEastAsia" w:hAnsiTheme="minorEastAsia"/>
          <w:b/>
          <w:color w:val="auto"/>
          <w:sz w:val="36"/>
          <w:szCs w:val="36"/>
          <w:highlight w:val="none"/>
          <w:lang w:val="en-US" w:eastAsia="zh-CN"/>
        </w:rPr>
        <w:t>02</w:t>
      </w:r>
    </w:p>
    <w:p w14:paraId="7B89E141">
      <w:pPr>
        <w:spacing w:line="360" w:lineRule="auto"/>
        <w:ind w:left="1260" w:firstLine="420"/>
        <w:rPr>
          <w:rFonts w:hint="eastAsia"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 xml:space="preserve">合同编号：    </w:t>
      </w:r>
    </w:p>
    <w:bookmarkEnd w:id="0"/>
    <w:p w14:paraId="7393860D">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7D8AA245">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4A803384">
      <w:pPr>
        <w:pStyle w:val="11"/>
        <w:rPr>
          <w:rFonts w:ascii="方正小标宋简体" w:eastAsia="方正小标宋简体"/>
        </w:rPr>
      </w:pPr>
    </w:p>
    <w:p w14:paraId="334531EF">
      <w:pPr>
        <w:pStyle w:val="11"/>
        <w:rPr>
          <w:rFonts w:ascii="方正小标宋简体" w:eastAsia="方正小标宋简体"/>
        </w:rPr>
      </w:pPr>
    </w:p>
    <w:p w14:paraId="009975A5">
      <w:pPr>
        <w:pStyle w:val="11"/>
        <w:rPr>
          <w:rFonts w:ascii="方正小标宋简体" w:eastAsia="方正小标宋简体"/>
        </w:rPr>
      </w:pPr>
    </w:p>
    <w:p w14:paraId="7484BD69">
      <w:pPr>
        <w:spacing w:line="480" w:lineRule="exact"/>
        <w:jc w:val="center"/>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35F1E790">
      <w:pPr>
        <w:pStyle w:val="2"/>
        <w:ind w:firstLine="210"/>
      </w:pPr>
      <w:r>
        <w:rPr>
          <w:rFonts w:hint="eastAsia"/>
        </w:rPr>
        <w:br w:type="page"/>
      </w:r>
    </w:p>
    <w:p w14:paraId="1414D84F">
      <w:pPr>
        <w:spacing w:line="480" w:lineRule="exact"/>
        <w:jc w:val="center"/>
        <w:rPr>
          <w:rFonts w:hint="eastAsia" w:ascii="宋体" w:hAnsi="宋体" w:cs="仿宋"/>
          <w:b/>
          <w:sz w:val="30"/>
          <w:szCs w:val="30"/>
        </w:rPr>
      </w:pPr>
      <w:r>
        <w:rPr>
          <w:rFonts w:hint="eastAsia" w:ascii="宋体" w:hAnsi="宋体" w:cs="仿宋"/>
          <w:b/>
          <w:sz w:val="44"/>
          <w:szCs w:val="44"/>
        </w:rPr>
        <w:t>服务合同</w:t>
      </w:r>
    </w:p>
    <w:p w14:paraId="7EBAF7F2">
      <w:pPr>
        <w:spacing w:line="480" w:lineRule="exact"/>
        <w:rPr>
          <w:rFonts w:hint="eastAsia" w:ascii="宋体" w:hAnsi="宋体" w:cs="宋体"/>
          <w:b/>
          <w:szCs w:val="24"/>
        </w:rPr>
      </w:pPr>
      <w:r>
        <w:rPr>
          <w:rFonts w:hint="eastAsia" w:ascii="宋体" w:hAnsi="宋体" w:cs="宋体"/>
          <w:b/>
          <w:szCs w:val="24"/>
        </w:rPr>
        <w:t>一、合同格式</w:t>
      </w:r>
    </w:p>
    <w:p w14:paraId="65C6EBAC">
      <w:pPr>
        <w:spacing w:line="480" w:lineRule="exact"/>
        <w:ind w:firstLine="566"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lang w:val="en-US" w:eastAsia="zh-CN"/>
        </w:rPr>
        <w:t>2026年综合类校园双选会服务项目</w:t>
      </w:r>
      <w:bookmarkStart w:id="5" w:name="_GoBack"/>
      <w:bookmarkEnd w:id="5"/>
      <w:r>
        <w:rPr>
          <w:rFonts w:hint="eastAsia" w:ascii="宋体" w:hAnsi="宋体" w:cs="宋体"/>
          <w:szCs w:val="24"/>
        </w:rPr>
        <w:t>，(项目编号：</w:t>
      </w:r>
      <w:r>
        <w:rPr>
          <w:rFonts w:hint="eastAsia" w:ascii="宋体" w:hAnsi="宋体" w:cs="宋体"/>
          <w:szCs w:val="24"/>
          <w:lang w:val="en-US" w:eastAsia="zh-CN"/>
        </w:rPr>
        <w:t>XAZTBZFCG-2026-002</w:t>
      </w:r>
      <w:r>
        <w:rPr>
          <w:rFonts w:hint="eastAsia" w:ascii="宋体" w:hAnsi="宋体" w:cs="宋体"/>
          <w:szCs w:val="24"/>
        </w:rPr>
        <w:t>)，在西安市财政局政府采购管理处的监督管理下，由</w:t>
      </w:r>
      <w:r>
        <w:rPr>
          <w:rFonts w:hint="eastAsia" w:ascii="宋体" w:hAnsi="宋体" w:cs="宋体"/>
          <w:szCs w:val="24"/>
          <w:u w:val="single"/>
          <w:lang w:val="en-US" w:eastAsia="zh-CN"/>
        </w:rPr>
        <w:t>陕西国铁经营服务有限公司</w:t>
      </w:r>
      <w:r>
        <w:rPr>
          <w:rFonts w:hint="eastAsia" w:ascii="宋体" w:hAnsi="宋体" w:cs="宋体"/>
          <w:szCs w:val="24"/>
        </w:rPr>
        <w:t>组织依法招标。</w:t>
      </w:r>
    </w:p>
    <w:p w14:paraId="1B4C052C">
      <w:pPr>
        <w:spacing w:line="480" w:lineRule="exact"/>
        <w:ind w:firstLine="566" w:firstLineChars="236"/>
        <w:rPr>
          <w:rFonts w:hint="eastAsia" w:ascii="宋体" w:hAnsi="宋体" w:cs="宋体"/>
          <w:szCs w:val="24"/>
        </w:rPr>
      </w:pPr>
      <w:r>
        <w:rPr>
          <w:rFonts w:hint="eastAsia" w:ascii="宋体" w:hAnsi="宋体" w:cs="宋体"/>
          <w:szCs w:val="24"/>
          <w:u w:val="single"/>
        </w:rPr>
        <w:t>西安铁路职业技术学院</w:t>
      </w:r>
      <w:r>
        <w:rPr>
          <w:rFonts w:hint="eastAsia" w:ascii="宋体" w:hAnsi="宋体" w:cs="宋体"/>
          <w:szCs w:val="24"/>
        </w:rPr>
        <w:t>(以下简称“买方”)授权，确定</w:t>
      </w:r>
      <w:r>
        <w:rPr>
          <w:rFonts w:hint="eastAsia" w:ascii="宋体" w:hAnsi="宋体" w:cs="宋体"/>
          <w:szCs w:val="24"/>
          <w:u w:val="single"/>
        </w:rPr>
        <w:t xml:space="preserve">                         </w:t>
      </w:r>
      <w:r>
        <w:rPr>
          <w:rFonts w:hint="eastAsia" w:ascii="宋体" w:hAnsi="宋体" w:cs="宋体"/>
          <w:szCs w:val="24"/>
        </w:rPr>
        <w:t>（以下简称“卖方”）为成交供应商，其供应商规模为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，供应商拥有者性别为</w:t>
      </w:r>
      <w:r>
        <w:rPr>
          <w:rFonts w:hint="eastAsia" w:ascii="宋体" w:hAnsi="宋体" w:cs="宋体"/>
          <w:szCs w:val="24"/>
          <w:u w:val="single"/>
        </w:rPr>
        <w:t>男/女</w:t>
      </w:r>
      <w:r>
        <w:rPr>
          <w:rFonts w:hint="eastAsia" w:ascii="宋体" w:hAnsi="宋体" w:cs="宋体"/>
          <w:szCs w:val="24"/>
        </w:rPr>
        <w:t>。</w:t>
      </w:r>
    </w:p>
    <w:p w14:paraId="4E6F1ABC">
      <w:pPr>
        <w:spacing w:line="480" w:lineRule="exact"/>
        <w:ind w:firstLine="566" w:firstLineChars="236"/>
        <w:rPr>
          <w:rFonts w:hint="eastAsia" w:ascii="宋体" w:hAnsi="宋体" w:cs="宋体"/>
          <w:szCs w:val="24"/>
        </w:rPr>
      </w:pPr>
      <w:r>
        <w:rPr>
          <w:rFonts w:hint="eastAsia" w:ascii="宋体" w:hAnsi="宋体" w:cs="宋体"/>
          <w:szCs w:val="24"/>
        </w:rPr>
        <w:t>依据《中华人民共和国民法典》和《中华人民共和国政府采购法》等，买方通过依法采购接受了卖方以价格（大写）：人民币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93187095"/>
      <w:bookmarkStart w:id="2" w:name="_Toc193126879"/>
      <w:bookmarkStart w:id="3" w:name="_Toc188808831"/>
      <w:bookmarkStart w:id="4" w:name="_Toc194663916"/>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17618F84">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14CB800A">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5DFBC53D">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1ECAAB8D">
      <w:pPr>
        <w:spacing w:line="480" w:lineRule="exact"/>
        <w:ind w:left="566" w:leftChars="236"/>
        <w:rPr>
          <w:rFonts w:hint="eastAsia" w:ascii="宋体" w:hAnsi="宋体" w:cs="宋体"/>
          <w:szCs w:val="24"/>
        </w:rPr>
      </w:pPr>
      <w:r>
        <w:rPr>
          <w:rFonts w:hint="eastAsia" w:ascii="宋体" w:hAnsi="宋体" w:cs="宋体"/>
          <w:szCs w:val="24"/>
        </w:rPr>
        <w:t>1）合同条款</w:t>
      </w:r>
    </w:p>
    <w:p w14:paraId="6023F366">
      <w:pPr>
        <w:spacing w:line="480" w:lineRule="exact"/>
        <w:ind w:left="566" w:leftChars="236"/>
      </w:pPr>
      <w:r>
        <w:rPr>
          <w:rFonts w:hint="eastAsia" w:ascii="宋体" w:hAnsi="宋体" w:cs="宋体"/>
          <w:szCs w:val="24"/>
        </w:rPr>
        <w:t>2）合同条款附件</w:t>
      </w:r>
    </w:p>
    <w:p w14:paraId="5E3D6C37">
      <w:pPr>
        <w:spacing w:line="480" w:lineRule="exact"/>
        <w:ind w:firstLine="72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756D63DA">
      <w:pPr>
        <w:spacing w:line="480" w:lineRule="exact"/>
        <w:ind w:firstLine="72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009C954A">
      <w:pPr>
        <w:spacing w:line="480" w:lineRule="exact"/>
        <w:ind w:firstLine="72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1217EB5D">
      <w:pPr>
        <w:spacing w:line="480" w:lineRule="exact"/>
        <w:ind w:firstLine="72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3AACFA18">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中标通知书</w:t>
      </w:r>
    </w:p>
    <w:p w14:paraId="19034F9D">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招标文件</w:t>
      </w:r>
    </w:p>
    <w:p w14:paraId="2F11F096">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投标文件</w:t>
      </w:r>
    </w:p>
    <w:p w14:paraId="5E4766F5">
      <w:pPr>
        <w:spacing w:line="480" w:lineRule="exact"/>
        <w:ind w:firstLine="566"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7445B53E">
      <w:pPr>
        <w:spacing w:line="480" w:lineRule="exact"/>
        <w:ind w:firstLine="566"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31470F79">
      <w:pPr>
        <w:spacing w:line="480" w:lineRule="exact"/>
        <w:ind w:firstLine="566" w:firstLineChars="236"/>
        <w:rPr>
          <w:rFonts w:hint="eastAsia" w:ascii="宋体" w:hAnsi="宋体" w:cs="宋体"/>
          <w:szCs w:val="24"/>
        </w:rPr>
      </w:pPr>
      <w:r>
        <w:rPr>
          <w:rFonts w:hint="eastAsia" w:ascii="宋体" w:hAnsi="宋体" w:cs="宋体"/>
          <w:szCs w:val="24"/>
        </w:rPr>
        <w:t>5、履约保证金</w:t>
      </w:r>
    </w:p>
    <w:p w14:paraId="0E2969DB">
      <w:pPr>
        <w:spacing w:line="480" w:lineRule="exact"/>
        <w:ind w:firstLine="566" w:firstLineChars="236"/>
        <w:rPr>
          <w:rFonts w:hint="eastAsia" w:ascii="宋体" w:hAnsi="宋体" w:cs="宋体"/>
          <w:szCs w:val="24"/>
        </w:rPr>
      </w:pPr>
      <w:r>
        <w:rPr>
          <w:rFonts w:hint="eastAsia" w:ascii="宋体" w:hAnsi="宋体" w:cs="宋体"/>
          <w:szCs w:val="24"/>
        </w:rPr>
        <w:t>5-1、卖方在签订合同前须向买方交纳合同价5%的履约保证金。</w:t>
      </w:r>
    </w:p>
    <w:p w14:paraId="65CEA251">
      <w:pPr>
        <w:spacing w:line="480" w:lineRule="exact"/>
        <w:ind w:firstLine="566"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r>
        <w:rPr>
          <w:rFonts w:hint="eastAsia" w:ascii="宋体" w:hAnsi="宋体" w:cs="宋体"/>
          <w:szCs w:val="24"/>
          <w:lang w:bidi="ar"/>
        </w:rPr>
        <w:t>此外，卖方未在规定时间内交纳履约保证金的，买方有权解除合同，并要求卖方支付合同价款10%的违约金。</w:t>
      </w:r>
    </w:p>
    <w:p w14:paraId="4335DA43">
      <w:pPr>
        <w:spacing w:line="480" w:lineRule="exact"/>
        <w:ind w:firstLine="48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w:t>
      </w:r>
      <w:r>
        <w:rPr>
          <w:rFonts w:hint="eastAsia" w:ascii="宋体" w:hAnsi="宋体" w:cs="宋体"/>
          <w:szCs w:val="24"/>
          <w:lang w:bidi="ar"/>
        </w:rPr>
        <w:t>且卖方无任何违约行为，卖方</w:t>
      </w:r>
      <w:r>
        <w:rPr>
          <w:rFonts w:hint="eastAsia" w:ascii="宋体" w:hAnsi="宋体" w:cs="宋体"/>
        </w:rPr>
        <w:t>持《申请支付履约保证金的函》到买方办理相关手续后，买方向卖方30天内无息退还。</w:t>
      </w:r>
    </w:p>
    <w:p w14:paraId="04031835">
      <w:pPr>
        <w:spacing w:line="480" w:lineRule="exact"/>
        <w:ind w:firstLine="569" w:firstLineChars="236"/>
        <w:rPr>
          <w:rFonts w:hint="eastAsia" w:ascii="宋体" w:hAnsi="宋体" w:cs="宋体"/>
          <w:b/>
          <w:szCs w:val="24"/>
        </w:rPr>
      </w:pPr>
      <w:r>
        <w:rPr>
          <w:rFonts w:hint="eastAsia" w:ascii="宋体" w:hAnsi="宋体" w:cs="宋体"/>
          <w:b/>
          <w:szCs w:val="24"/>
        </w:rPr>
        <w:t>注：履约保证金转账信息</w:t>
      </w:r>
    </w:p>
    <w:p w14:paraId="4CF96285">
      <w:pPr>
        <w:spacing w:line="480" w:lineRule="exact"/>
        <w:ind w:firstLine="566" w:firstLineChars="236"/>
        <w:rPr>
          <w:rFonts w:hint="eastAsia" w:ascii="宋体" w:hAnsi="宋体" w:cs="宋体"/>
          <w:szCs w:val="24"/>
        </w:rPr>
      </w:pPr>
      <w:r>
        <w:rPr>
          <w:rFonts w:hint="eastAsia" w:ascii="宋体" w:hAnsi="宋体" w:cs="宋体"/>
          <w:szCs w:val="24"/>
        </w:rPr>
        <w:t>名称：西安市财政局预算单位实有资金财政代管账户</w:t>
      </w:r>
    </w:p>
    <w:p w14:paraId="164560CF">
      <w:pPr>
        <w:spacing w:line="480" w:lineRule="exact"/>
        <w:ind w:firstLine="566" w:firstLineChars="236"/>
        <w:rPr>
          <w:rFonts w:hint="eastAsia" w:ascii="宋体" w:hAnsi="宋体" w:cs="宋体"/>
          <w:szCs w:val="24"/>
        </w:rPr>
      </w:pPr>
      <w:r>
        <w:rPr>
          <w:rFonts w:hint="eastAsia" w:ascii="宋体" w:hAnsi="宋体" w:cs="宋体"/>
          <w:szCs w:val="24"/>
        </w:rPr>
        <w:t xml:space="preserve">开户银行：中国建设银行股份有限公司西安莲湖路支行 </w:t>
      </w:r>
    </w:p>
    <w:p w14:paraId="7E9FAC87">
      <w:pPr>
        <w:spacing w:line="480" w:lineRule="exact"/>
        <w:ind w:firstLine="566" w:firstLineChars="236"/>
        <w:rPr>
          <w:rFonts w:hint="eastAsia"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4EAAB43F">
      <w:pPr>
        <w:spacing w:line="480" w:lineRule="exact"/>
        <w:ind w:firstLine="566" w:firstLineChars="236"/>
        <w:rPr>
          <w:rFonts w:hint="eastAsia" w:ascii="宋体" w:hAnsi="宋体" w:cs="宋体"/>
          <w:szCs w:val="24"/>
        </w:rPr>
      </w:pPr>
      <w:r>
        <w:rPr>
          <w:rFonts w:hint="eastAsia" w:ascii="宋体" w:hAnsi="宋体" w:cs="宋体"/>
          <w:szCs w:val="24"/>
        </w:rPr>
        <w:t>纳税人识别号：12610100437202545W</w:t>
      </w:r>
    </w:p>
    <w:p w14:paraId="05D1C2CF">
      <w:pPr>
        <w:spacing w:line="480" w:lineRule="exact"/>
        <w:ind w:firstLine="566" w:firstLineChars="236"/>
        <w:rPr>
          <w:rFonts w:hint="eastAsia" w:ascii="宋体" w:hAnsi="宋体" w:cs="宋体"/>
          <w:szCs w:val="24"/>
        </w:rPr>
      </w:pPr>
      <w:r>
        <w:rPr>
          <w:rFonts w:hint="eastAsia" w:ascii="宋体" w:hAnsi="宋体" w:cs="宋体"/>
          <w:szCs w:val="24"/>
        </w:rPr>
        <w:t>地址、电话：西安市灞桥区港务大道396号   029-88092201</w:t>
      </w:r>
    </w:p>
    <w:p w14:paraId="57A82204">
      <w:pPr>
        <w:spacing w:line="480" w:lineRule="exact"/>
        <w:ind w:firstLine="566" w:firstLineChars="236"/>
        <w:rPr>
          <w:rFonts w:hint="default" w:ascii="宋体" w:hAnsi="宋体" w:eastAsia="宋体" w:cs="宋体"/>
          <w:szCs w:val="24"/>
          <w:lang w:val="en-US" w:eastAsia="zh-CN"/>
        </w:rPr>
      </w:pPr>
      <w:r>
        <w:rPr>
          <w:rFonts w:hint="eastAsia" w:ascii="宋体" w:hAnsi="宋体" w:cs="宋体"/>
          <w:szCs w:val="24"/>
        </w:rPr>
        <w:t>6、付款方式：</w:t>
      </w:r>
      <w:r>
        <w:rPr>
          <w:rFonts w:ascii="宋体" w:hAnsi="宋体" w:cs="宋体"/>
          <w:szCs w:val="24"/>
        </w:rPr>
        <w:t xml:space="preserve"> </w:t>
      </w:r>
      <w:r>
        <w:rPr>
          <w:rFonts w:hint="eastAsia" w:ascii="宋体" w:hAnsi="宋体" w:cs="宋体"/>
          <w:szCs w:val="24"/>
          <w:lang w:val="en-US" w:eastAsia="zh-CN"/>
        </w:rPr>
        <w:t>详见磋商文件</w:t>
      </w:r>
    </w:p>
    <w:p w14:paraId="3B3BD6E9">
      <w:pPr>
        <w:spacing w:line="480" w:lineRule="exact"/>
        <w:ind w:firstLine="566" w:firstLineChars="236"/>
        <w:rPr>
          <w:rFonts w:hint="eastAsia" w:ascii="宋体" w:hAnsi="宋体" w:cs="宋体"/>
          <w:szCs w:val="24"/>
        </w:rPr>
      </w:pPr>
      <w:r>
        <w:rPr>
          <w:rFonts w:hint="eastAsia" w:ascii="宋体" w:hAnsi="宋体" w:cs="宋体"/>
          <w:szCs w:val="24"/>
        </w:rPr>
        <w:t>7、服务期：</w:t>
      </w:r>
      <w:r>
        <w:rPr>
          <w:rFonts w:hint="eastAsia" w:ascii="宋体" w:hAnsi="宋体" w:cs="宋体"/>
          <w:szCs w:val="24"/>
          <w:lang w:val="en-US" w:eastAsia="zh-CN"/>
        </w:rPr>
        <w:t>详见磋商文件</w:t>
      </w:r>
    </w:p>
    <w:p w14:paraId="01B06E1B">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服务地点：西安铁路职业技术学院指定地点</w:t>
      </w:r>
    </w:p>
    <w:p w14:paraId="687CC3E5">
      <w:pPr>
        <w:spacing w:line="480" w:lineRule="exact"/>
        <w:ind w:firstLine="566" w:firstLineChars="236"/>
        <w:rPr>
          <w:rFonts w:hint="eastAsia" w:ascii="宋体" w:hAnsi="宋体" w:cs="宋体"/>
          <w:szCs w:val="24"/>
        </w:rPr>
      </w:pPr>
      <w:r>
        <w:rPr>
          <w:rFonts w:hint="eastAsia" w:ascii="宋体" w:hAnsi="宋体" w:cs="宋体"/>
          <w:szCs w:val="24"/>
        </w:rPr>
        <w:t>8、本合同壹式柒份，其中，买方执伍份，卖方执壹份，代理机构壹份，每份均具有同等法律效力。</w:t>
      </w:r>
    </w:p>
    <w:p w14:paraId="157409FA">
      <w:pPr>
        <w:spacing w:line="480" w:lineRule="exact"/>
        <w:ind w:firstLine="566"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1FAF87E0">
      <w:pPr>
        <w:pStyle w:val="11"/>
      </w:pPr>
    </w:p>
    <w:tbl>
      <w:tblPr>
        <w:tblStyle w:val="9"/>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555DE243">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FC5DDD">
            <w:pPr>
              <w:spacing w:line="360" w:lineRule="auto"/>
            </w:pPr>
            <w:r>
              <w:rPr>
                <w:rFonts w:hint="eastAsia"/>
              </w:rPr>
              <w:t xml:space="preserve">买方名称：西安铁路职业技术学院 </w:t>
            </w:r>
          </w:p>
          <w:p w14:paraId="0BA9B7B0">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08F88A98">
            <w:pPr>
              <w:spacing w:line="360" w:lineRule="auto"/>
            </w:pPr>
          </w:p>
          <w:p w14:paraId="41E9B0C7">
            <w:pPr>
              <w:spacing w:line="360" w:lineRule="auto"/>
            </w:pPr>
          </w:p>
          <w:p w14:paraId="3D2F87AD">
            <w:pPr>
              <w:spacing w:line="360" w:lineRule="auto"/>
            </w:pPr>
          </w:p>
          <w:p w14:paraId="6374D954">
            <w:pPr>
              <w:spacing w:line="360" w:lineRule="auto"/>
            </w:pPr>
            <w:r>
              <w:rPr>
                <w:rFonts w:hint="eastAsia"/>
              </w:rPr>
              <w:t>法定代表人/授权代表签字：</w:t>
            </w:r>
          </w:p>
          <w:p w14:paraId="14C2516C">
            <w:pPr>
              <w:spacing w:line="360" w:lineRule="auto"/>
            </w:pPr>
            <w:r>
              <w:rPr>
                <w:rFonts w:hint="eastAsia"/>
              </w:rPr>
              <w:t>盖章：</w:t>
            </w:r>
          </w:p>
          <w:p w14:paraId="7DBA50E8">
            <w:pPr>
              <w:spacing w:line="360" w:lineRule="auto"/>
            </w:pPr>
            <w:r>
              <w:rPr>
                <w:rFonts w:hint="eastAsia"/>
              </w:rPr>
              <w:t xml:space="preserve">               </w:t>
            </w:r>
          </w:p>
          <w:p w14:paraId="6FBEC8B8">
            <w:pPr>
              <w:spacing w:line="360" w:lineRule="auto"/>
            </w:pPr>
            <w:r>
              <w:rPr>
                <w:rFonts w:hint="eastAsia"/>
              </w:rPr>
              <w:t xml:space="preserve">     年  月  日      </w:t>
            </w:r>
          </w:p>
        </w:tc>
        <w:tc>
          <w:tcPr>
            <w:tcW w:w="4630" w:type="dxa"/>
            <w:tcMar>
              <w:top w:w="113" w:type="dxa"/>
              <w:left w:w="113" w:type="dxa"/>
              <w:bottom w:w="113" w:type="dxa"/>
              <w:right w:w="113" w:type="dxa"/>
            </w:tcMar>
          </w:tcPr>
          <w:p w14:paraId="05271F2D">
            <w:pPr>
              <w:spacing w:line="360" w:lineRule="auto"/>
            </w:pPr>
            <w:r>
              <w:rPr>
                <w:rFonts w:hint="eastAsia"/>
              </w:rPr>
              <w:t xml:space="preserve">卖方名称： </w:t>
            </w:r>
          </w:p>
          <w:p w14:paraId="48E3BD37">
            <w:pPr>
              <w:spacing w:line="360" w:lineRule="auto"/>
            </w:pPr>
            <w:r>
              <w:rPr>
                <w:rFonts w:hint="eastAsia"/>
              </w:rPr>
              <w:t>地    址：</w:t>
            </w:r>
          </w:p>
          <w:p w14:paraId="63DEC5D6">
            <w:pPr>
              <w:spacing w:line="360" w:lineRule="auto"/>
            </w:pPr>
            <w:r>
              <w:rPr>
                <w:rFonts w:hint="eastAsia"/>
              </w:rPr>
              <w:t>电    话：</w:t>
            </w:r>
          </w:p>
          <w:p w14:paraId="7458A14B">
            <w:pPr>
              <w:spacing w:line="360" w:lineRule="auto"/>
            </w:pPr>
            <w:r>
              <w:rPr>
                <w:rFonts w:hint="eastAsia"/>
              </w:rPr>
              <w:t xml:space="preserve">开户银行： </w:t>
            </w:r>
          </w:p>
          <w:p w14:paraId="0730B26F">
            <w:pPr>
              <w:spacing w:line="360" w:lineRule="auto"/>
            </w:pPr>
            <w:r>
              <w:rPr>
                <w:rFonts w:hint="eastAsia"/>
              </w:rPr>
              <w:t xml:space="preserve">帐    号： </w:t>
            </w:r>
          </w:p>
          <w:p w14:paraId="723A0D49">
            <w:pPr>
              <w:spacing w:line="360" w:lineRule="auto"/>
            </w:pPr>
            <w:r>
              <w:rPr>
                <w:rFonts w:hint="eastAsia"/>
              </w:rPr>
              <w:t>法定代表人/授权代表签字</w:t>
            </w:r>
          </w:p>
          <w:p w14:paraId="381C95DE">
            <w:pPr>
              <w:spacing w:line="360" w:lineRule="auto"/>
            </w:pPr>
            <w:r>
              <w:rPr>
                <w:rFonts w:hint="eastAsia"/>
              </w:rPr>
              <w:t>盖章：</w:t>
            </w:r>
          </w:p>
          <w:p w14:paraId="3BAE324D">
            <w:pPr>
              <w:spacing w:line="360" w:lineRule="auto"/>
            </w:pPr>
            <w:r>
              <w:rPr>
                <w:rFonts w:hint="eastAsia"/>
              </w:rPr>
              <w:t xml:space="preserve">          </w:t>
            </w:r>
          </w:p>
          <w:p w14:paraId="24CC86D8">
            <w:pPr>
              <w:spacing w:line="360" w:lineRule="auto"/>
            </w:pPr>
            <w:r>
              <w:rPr>
                <w:rFonts w:hint="eastAsia"/>
              </w:rPr>
              <w:t xml:space="preserve">     年  月  日</w:t>
            </w:r>
          </w:p>
        </w:tc>
      </w:tr>
    </w:tbl>
    <w:p w14:paraId="0DBDFD5C">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4CAD5DCE">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31F48832">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0D19B046">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2D8C1332">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71C92D9E">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4DE7F90A">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5749CB2D">
      <w:pPr>
        <w:widowControl/>
        <w:spacing w:line="360" w:lineRule="auto"/>
        <w:ind w:firstLine="616" w:firstLineChars="257"/>
        <w:jc w:val="left"/>
      </w:pPr>
      <w:r>
        <w:rPr>
          <w:rFonts w:hint="eastAsia" w:ascii="宋体" w:hAnsi="宋体"/>
          <w:kern w:val="0"/>
          <w:szCs w:val="24"/>
          <w:lang w:bidi="ar"/>
        </w:rPr>
        <w:t>5. 服务标准和验收标准详见附件4</w:t>
      </w:r>
    </w:p>
    <w:p w14:paraId="45044F52">
      <w:pPr>
        <w:spacing w:line="360" w:lineRule="auto"/>
        <w:ind w:firstLine="619"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5163CBB0">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7C8A030A">
      <w:pPr>
        <w:spacing w:line="360" w:lineRule="auto"/>
        <w:ind w:firstLine="616" w:firstLineChars="257"/>
        <w:rPr>
          <w:rFonts w:hint="eastAsia" w:ascii="宋体" w:hAnsi="宋体"/>
          <w:kern w:val="0"/>
          <w:szCs w:val="24"/>
        </w:rPr>
      </w:pPr>
      <w:r>
        <w:rPr>
          <w:rFonts w:hint="eastAsia" w:ascii="宋体" w:hAnsi="宋体"/>
          <w:kern w:val="0"/>
          <w:szCs w:val="24"/>
        </w:rPr>
        <w:t>1、买方有权享有卖方按照上述约定提供的服务；</w:t>
      </w:r>
    </w:p>
    <w:p w14:paraId="55A38A3F">
      <w:pPr>
        <w:spacing w:line="360" w:lineRule="auto"/>
        <w:ind w:firstLine="616"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买方有权按每日合同价的1%扣减服务费用，并要求卖方支付合同价款30%的违约金。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7DFB7736">
      <w:pPr>
        <w:spacing w:line="360" w:lineRule="auto"/>
        <w:ind w:firstLine="616"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33195B23">
      <w:pPr>
        <w:spacing w:line="360" w:lineRule="auto"/>
        <w:ind w:firstLine="616"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（4）考评不合格且给买方造成重大损失的，买方有权解除合同并要求卖方赔偿损失。</w:t>
      </w:r>
      <w:r>
        <w:rPr>
          <w:rFonts w:hint="eastAsia" w:ascii="宋体" w:hAnsi="宋体"/>
          <w:kern w:val="0"/>
          <w:szCs w:val="24"/>
        </w:rPr>
        <w:t xml:space="preserve">               </w:t>
      </w:r>
    </w:p>
    <w:p w14:paraId="6ECA25C1">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5C17475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0419842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61EF2C3F">
      <w:pPr>
        <w:spacing w:line="360" w:lineRule="auto"/>
        <w:ind w:firstLine="616"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2F815E8E">
      <w:pPr>
        <w:spacing w:line="360" w:lineRule="auto"/>
        <w:ind w:firstLine="616"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1115361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75C9F024">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5F0E8DB6">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4C5F6A0A">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0373E332">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0FDF95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），并向买方支付合同价30%的违约金。</w:t>
      </w:r>
      <w:r>
        <w:rPr>
          <w:rFonts w:hint="eastAsia" w:ascii="宋体" w:hAnsi="宋体"/>
          <w:kern w:val="0"/>
          <w:szCs w:val="24"/>
          <w:lang w:bidi="ar"/>
        </w:rPr>
        <w:t>此外，如卖方因故意或重大过失造成买方财产损失，卖方应承担全部赔偿责任。。逾期违约金的计算方法为：每天的逾期违约金按合同价的0.1%/计算，计算公式为：逾期违约金 = 合同价 × 0.1% × 逾期天数。卖方应在逾期开始后的10个工作日内将逾期违约金支付至买方指定账户。</w:t>
      </w:r>
    </w:p>
    <w:p w14:paraId="0F6FCE9F">
      <w:pPr>
        <w:spacing w:line="360" w:lineRule="auto"/>
        <w:ind w:firstLine="616"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4F5651D9">
      <w:pPr>
        <w:spacing w:line="360" w:lineRule="auto"/>
        <w:ind w:firstLine="616"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3D8ED27D">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2B2DEB64">
      <w:pPr>
        <w:spacing w:line="360" w:lineRule="auto"/>
        <w:ind w:firstLine="616"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价款30%的违约金，甲方有权在应向乙方支付的任意一笔款项中扣除。同时，买方有权根据卖方所承担服务的质量和进度是否符合要求而对服务的内容进行调整。</w:t>
      </w:r>
    </w:p>
    <w:p w14:paraId="1BAC16F9">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天，并向买方提供规划成果。由于返工造成逾期交付成果的，按延误服务周期偿付逾期违约金。若返工后还无法通过验收，买方有权单方解除合同，并追回所付项目款。</w:t>
      </w:r>
      <w:r>
        <w:rPr>
          <w:rFonts w:hint="eastAsia" w:ascii="宋体" w:hAnsi="宋体"/>
          <w:kern w:val="0"/>
          <w:szCs w:val="24"/>
          <w:lang w:bidi="ar"/>
        </w:rPr>
        <w:t>因延期造成的损失具体计算方式为：实际损失金额 = 合同价款 × 延期天数 ÷ 项目总天数。</w:t>
      </w:r>
    </w:p>
    <w:p w14:paraId="33FA186A">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1C8758B3">
      <w:pPr>
        <w:spacing w:line="360" w:lineRule="auto"/>
        <w:ind w:firstLine="616"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0F629BBA">
      <w:pPr>
        <w:pStyle w:val="2"/>
        <w:ind w:firstLine="240"/>
        <w:rPr>
          <w:sz w:val="24"/>
          <w:szCs w:val="24"/>
        </w:rPr>
      </w:pPr>
      <w:r>
        <w:rPr>
          <w:rFonts w:hint="eastAsia" w:ascii="宋体" w:hAnsi="宋体"/>
          <w:kern w:val="0"/>
          <w:sz w:val="24"/>
          <w:szCs w:val="24"/>
        </w:rPr>
        <w:t xml:space="preserve">   9、卖方出现上述及其他违约行为应承担合同约定价30%的违约责任。</w:t>
      </w:r>
    </w:p>
    <w:p w14:paraId="54FCFA19">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8136E85">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6C83AB32">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124B96ED">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78E9BC04">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39DECEF4">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33B636E4">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706490E8">
      <w:pPr>
        <w:spacing w:line="360" w:lineRule="auto"/>
        <w:rPr>
          <w:rFonts w:hint="eastAsia" w:ascii="宋体" w:hAnsi="宋体"/>
          <w:b/>
          <w:szCs w:val="24"/>
        </w:rPr>
      </w:pPr>
      <w:r>
        <w:rPr>
          <w:rFonts w:hint="eastAsia" w:ascii="宋体" w:hAnsi="宋体"/>
          <w:b/>
          <w:szCs w:val="24"/>
        </w:rPr>
        <w:t>三、服务内容</w:t>
      </w:r>
    </w:p>
    <w:p w14:paraId="5D180A71"/>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89DFBB67-BD80-4B94-B8CE-21AD255E2E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2EB2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62A16"/>
    <w:rsid w:val="00084DB7"/>
    <w:rsid w:val="000A6C01"/>
    <w:rsid w:val="000E4374"/>
    <w:rsid w:val="001021E9"/>
    <w:rsid w:val="00104E83"/>
    <w:rsid w:val="00111E85"/>
    <w:rsid w:val="00114F58"/>
    <w:rsid w:val="00125D2F"/>
    <w:rsid w:val="00135F6E"/>
    <w:rsid w:val="00147354"/>
    <w:rsid w:val="00152960"/>
    <w:rsid w:val="00156164"/>
    <w:rsid w:val="00187B6E"/>
    <w:rsid w:val="00195A2D"/>
    <w:rsid w:val="001B3BDA"/>
    <w:rsid w:val="001B4606"/>
    <w:rsid w:val="001E1256"/>
    <w:rsid w:val="0020151B"/>
    <w:rsid w:val="002113D8"/>
    <w:rsid w:val="00215A3F"/>
    <w:rsid w:val="00217742"/>
    <w:rsid w:val="00217F95"/>
    <w:rsid w:val="00223CB9"/>
    <w:rsid w:val="00233E4E"/>
    <w:rsid w:val="00247763"/>
    <w:rsid w:val="00260976"/>
    <w:rsid w:val="0026665C"/>
    <w:rsid w:val="0027183C"/>
    <w:rsid w:val="0027226C"/>
    <w:rsid w:val="00282B0F"/>
    <w:rsid w:val="00291172"/>
    <w:rsid w:val="002B12D4"/>
    <w:rsid w:val="002B5A13"/>
    <w:rsid w:val="002E25C3"/>
    <w:rsid w:val="002E5A3D"/>
    <w:rsid w:val="002F5928"/>
    <w:rsid w:val="002F7A0C"/>
    <w:rsid w:val="0033022E"/>
    <w:rsid w:val="00344851"/>
    <w:rsid w:val="00345FD5"/>
    <w:rsid w:val="00354AFC"/>
    <w:rsid w:val="00367134"/>
    <w:rsid w:val="0037254E"/>
    <w:rsid w:val="00382F98"/>
    <w:rsid w:val="00385115"/>
    <w:rsid w:val="003B423F"/>
    <w:rsid w:val="003C09B3"/>
    <w:rsid w:val="003E4F44"/>
    <w:rsid w:val="003F384A"/>
    <w:rsid w:val="003F4761"/>
    <w:rsid w:val="003F6AFD"/>
    <w:rsid w:val="00412B26"/>
    <w:rsid w:val="00427CB3"/>
    <w:rsid w:val="00472D5A"/>
    <w:rsid w:val="0047511D"/>
    <w:rsid w:val="00476286"/>
    <w:rsid w:val="004D40EA"/>
    <w:rsid w:val="004D60C7"/>
    <w:rsid w:val="004D7F0E"/>
    <w:rsid w:val="00522415"/>
    <w:rsid w:val="00537F21"/>
    <w:rsid w:val="00542751"/>
    <w:rsid w:val="00564A5B"/>
    <w:rsid w:val="0057559E"/>
    <w:rsid w:val="00577C12"/>
    <w:rsid w:val="00582537"/>
    <w:rsid w:val="00582CA2"/>
    <w:rsid w:val="005925CD"/>
    <w:rsid w:val="005A1D4A"/>
    <w:rsid w:val="005A2D02"/>
    <w:rsid w:val="005A3E7C"/>
    <w:rsid w:val="005A61AF"/>
    <w:rsid w:val="005C3DD2"/>
    <w:rsid w:val="00600741"/>
    <w:rsid w:val="00601D35"/>
    <w:rsid w:val="00602E23"/>
    <w:rsid w:val="006163E5"/>
    <w:rsid w:val="00633CF7"/>
    <w:rsid w:val="00654690"/>
    <w:rsid w:val="006742D9"/>
    <w:rsid w:val="0068258E"/>
    <w:rsid w:val="00684251"/>
    <w:rsid w:val="0068696A"/>
    <w:rsid w:val="00691FCE"/>
    <w:rsid w:val="006E431B"/>
    <w:rsid w:val="006F40C5"/>
    <w:rsid w:val="007221D3"/>
    <w:rsid w:val="0075063D"/>
    <w:rsid w:val="00766362"/>
    <w:rsid w:val="00773A11"/>
    <w:rsid w:val="007A0A8F"/>
    <w:rsid w:val="007F493F"/>
    <w:rsid w:val="007F58C8"/>
    <w:rsid w:val="00811E4A"/>
    <w:rsid w:val="00824B07"/>
    <w:rsid w:val="0083171D"/>
    <w:rsid w:val="00852DEA"/>
    <w:rsid w:val="00867F0A"/>
    <w:rsid w:val="00881615"/>
    <w:rsid w:val="00887F0A"/>
    <w:rsid w:val="00892207"/>
    <w:rsid w:val="008A3541"/>
    <w:rsid w:val="008B6526"/>
    <w:rsid w:val="009016E5"/>
    <w:rsid w:val="009206F4"/>
    <w:rsid w:val="0092291E"/>
    <w:rsid w:val="00923187"/>
    <w:rsid w:val="00931C7E"/>
    <w:rsid w:val="00941044"/>
    <w:rsid w:val="0094450C"/>
    <w:rsid w:val="00952587"/>
    <w:rsid w:val="00954E8B"/>
    <w:rsid w:val="00971CE7"/>
    <w:rsid w:val="0099465A"/>
    <w:rsid w:val="0099702F"/>
    <w:rsid w:val="009E0E95"/>
    <w:rsid w:val="009E3B14"/>
    <w:rsid w:val="009F2546"/>
    <w:rsid w:val="009F5022"/>
    <w:rsid w:val="00A0036F"/>
    <w:rsid w:val="00A33E75"/>
    <w:rsid w:val="00A34D1F"/>
    <w:rsid w:val="00A52E2F"/>
    <w:rsid w:val="00A57168"/>
    <w:rsid w:val="00A8284B"/>
    <w:rsid w:val="00AB0528"/>
    <w:rsid w:val="00AC6EF3"/>
    <w:rsid w:val="00AC7BE2"/>
    <w:rsid w:val="00AC7DAF"/>
    <w:rsid w:val="00AE2C1E"/>
    <w:rsid w:val="00AF277E"/>
    <w:rsid w:val="00B11BA8"/>
    <w:rsid w:val="00B33510"/>
    <w:rsid w:val="00B72653"/>
    <w:rsid w:val="00B91E67"/>
    <w:rsid w:val="00BF7A1D"/>
    <w:rsid w:val="00C11978"/>
    <w:rsid w:val="00C16059"/>
    <w:rsid w:val="00C264A9"/>
    <w:rsid w:val="00C33A58"/>
    <w:rsid w:val="00C4252F"/>
    <w:rsid w:val="00C47465"/>
    <w:rsid w:val="00C5116B"/>
    <w:rsid w:val="00C66DD8"/>
    <w:rsid w:val="00C82A09"/>
    <w:rsid w:val="00CB36B5"/>
    <w:rsid w:val="00CE6504"/>
    <w:rsid w:val="00CF2286"/>
    <w:rsid w:val="00D1731A"/>
    <w:rsid w:val="00D20C29"/>
    <w:rsid w:val="00D66C76"/>
    <w:rsid w:val="00D67CBF"/>
    <w:rsid w:val="00D93495"/>
    <w:rsid w:val="00DA3BD1"/>
    <w:rsid w:val="00E15312"/>
    <w:rsid w:val="00E40A8A"/>
    <w:rsid w:val="00E55417"/>
    <w:rsid w:val="00E61020"/>
    <w:rsid w:val="00E64E51"/>
    <w:rsid w:val="00E76EF0"/>
    <w:rsid w:val="00E77636"/>
    <w:rsid w:val="00E83C61"/>
    <w:rsid w:val="00EC3C5E"/>
    <w:rsid w:val="00ED3639"/>
    <w:rsid w:val="00ED3EAB"/>
    <w:rsid w:val="00EF0E9B"/>
    <w:rsid w:val="00F111C0"/>
    <w:rsid w:val="00F51F5F"/>
    <w:rsid w:val="00F5779F"/>
    <w:rsid w:val="00F9147B"/>
    <w:rsid w:val="00FA2B53"/>
    <w:rsid w:val="00FC4959"/>
    <w:rsid w:val="00FD3424"/>
    <w:rsid w:val="00FF0224"/>
    <w:rsid w:val="01B93EE0"/>
    <w:rsid w:val="02DB6915"/>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43DCA"/>
    <w:rsid w:val="1A5C28A9"/>
    <w:rsid w:val="1AFC50D3"/>
    <w:rsid w:val="1B252495"/>
    <w:rsid w:val="1BA2788A"/>
    <w:rsid w:val="1DE52597"/>
    <w:rsid w:val="1E0423C5"/>
    <w:rsid w:val="1F543A73"/>
    <w:rsid w:val="20462102"/>
    <w:rsid w:val="20885230"/>
    <w:rsid w:val="21414DE3"/>
    <w:rsid w:val="21B96760"/>
    <w:rsid w:val="21DE1E4A"/>
    <w:rsid w:val="22232DCF"/>
    <w:rsid w:val="224131C1"/>
    <w:rsid w:val="224B1156"/>
    <w:rsid w:val="22931946"/>
    <w:rsid w:val="25324DCD"/>
    <w:rsid w:val="2666499F"/>
    <w:rsid w:val="2694079E"/>
    <w:rsid w:val="284A76B9"/>
    <w:rsid w:val="288E6299"/>
    <w:rsid w:val="28F00C25"/>
    <w:rsid w:val="29842A7C"/>
    <w:rsid w:val="2ABF7AE4"/>
    <w:rsid w:val="2BD0215F"/>
    <w:rsid w:val="2C634B60"/>
    <w:rsid w:val="2C876DF2"/>
    <w:rsid w:val="2C8F472B"/>
    <w:rsid w:val="2D581143"/>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0EF66BD"/>
    <w:rsid w:val="425C47D1"/>
    <w:rsid w:val="45046549"/>
    <w:rsid w:val="45912351"/>
    <w:rsid w:val="459D3AFE"/>
    <w:rsid w:val="45F67C81"/>
    <w:rsid w:val="46141AA7"/>
    <w:rsid w:val="46F36A6E"/>
    <w:rsid w:val="47905A6E"/>
    <w:rsid w:val="47ED3A0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4CB6704"/>
    <w:rsid w:val="56707143"/>
    <w:rsid w:val="56CB72F5"/>
    <w:rsid w:val="5774439B"/>
    <w:rsid w:val="59506C93"/>
    <w:rsid w:val="597E7244"/>
    <w:rsid w:val="5BFB1E39"/>
    <w:rsid w:val="5C186FA6"/>
    <w:rsid w:val="5C57280E"/>
    <w:rsid w:val="5C57696D"/>
    <w:rsid w:val="5C882FDD"/>
    <w:rsid w:val="5E513E2B"/>
    <w:rsid w:val="5E8C7702"/>
    <w:rsid w:val="5E9D190F"/>
    <w:rsid w:val="5EE568CA"/>
    <w:rsid w:val="5F05391D"/>
    <w:rsid w:val="5F4C5CE4"/>
    <w:rsid w:val="5F540D28"/>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4433A9"/>
    <w:rsid w:val="719515E7"/>
    <w:rsid w:val="71A63433"/>
    <w:rsid w:val="71E857EE"/>
    <w:rsid w:val="73593BFF"/>
    <w:rsid w:val="74411194"/>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0"/>
    <w:pPr>
      <w:spacing w:after="120"/>
    </w:pPr>
    <w:rPr>
      <w:sz w:val="21"/>
    </w:rPr>
  </w:style>
  <w:style w:type="paragraph" w:styleId="4">
    <w:name w:val="Body Text First Indent 2"/>
    <w:basedOn w:val="5"/>
    <w:qFormat/>
    <w:uiPriority w:val="99"/>
    <w:pPr>
      <w:spacing w:after="120"/>
      <w:ind w:left="420" w:leftChars="200" w:firstLine="420"/>
      <w:jc w:val="left"/>
    </w:pPr>
    <w:rPr>
      <w:sz w:val="20"/>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1">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Pages>
  <Words>5079</Words>
  <Characters>5251</Characters>
  <Lines>42</Lines>
  <Paragraphs>11</Paragraphs>
  <TotalTime>0</TotalTime>
  <ScaleCrop>false</ScaleCrop>
  <LinksUpToDate>false</LinksUpToDate>
  <CharactersWithSpaces>5569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✨陈陈陈陈陈，</cp:lastModifiedBy>
  <dcterms:modified xsi:type="dcterms:W3CDTF">2026-03-12T15:19:55Z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CE3DEAE0CFA04D5D9171707878B98152_13</vt:lpwstr>
  </property>
  <property fmtid="{D5CDD505-2E9C-101B-9397-08002B2CF9AE}" pid="4" name="KSOTemplateDocerSaveRecord">
    <vt:lpwstr>eyJoZGlkIjoiMDg4ZDc1ZjkyMDMxMTUyNTM5NGViM2Y4NTg4MzQwMTUiLCJ1c2VySWQiOiIyMDYxMTU1MjYifQ==</vt:lpwstr>
  </property>
</Properties>
</file>